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8457" w14:textId="464C6CE3" w:rsidR="00AA669D" w:rsidRPr="00AA669D" w:rsidRDefault="00AA669D" w:rsidP="00AA669D">
      <w:pPr>
        <w:spacing w:after="0" w:line="240" w:lineRule="auto"/>
        <w:jc w:val="both"/>
        <w:rPr>
          <w:rFonts w:ascii="Times New Roman" w:eastAsia="Times New Roman" w:hAnsi="Times New Roman" w:cs="Times New Roman"/>
          <w:i/>
          <w:iCs/>
          <w:sz w:val="28"/>
          <w:szCs w:val="28"/>
        </w:rPr>
      </w:pPr>
    </w:p>
    <w:p w14:paraId="274A3B5E" w14:textId="77777777" w:rsidR="00FD6B29" w:rsidRDefault="00FD6B29" w:rsidP="00FD6B29">
      <w:pPr>
        <w:jc w:val="center"/>
        <w:rPr>
          <w:rFonts w:ascii="Times New Roman" w:eastAsia="Times New Roman" w:hAnsi="Times New Roman" w:cs="Times New Roman"/>
          <w:b/>
          <w:bCs/>
          <w:color w:val="000000"/>
          <w:sz w:val="28"/>
          <w:szCs w:val="28"/>
        </w:rPr>
      </w:pPr>
    </w:p>
    <w:p w14:paraId="65D44EF3" w14:textId="77777777" w:rsidR="00FD6B29" w:rsidRDefault="00FD6B29" w:rsidP="00FD6B29">
      <w:pPr>
        <w:jc w:val="center"/>
        <w:rPr>
          <w:rFonts w:ascii="Times New Roman" w:eastAsia="Times New Roman" w:hAnsi="Times New Roman" w:cs="Times New Roman"/>
          <w:b/>
          <w:bCs/>
          <w:color w:val="000000"/>
          <w:sz w:val="28"/>
          <w:szCs w:val="28"/>
        </w:rPr>
      </w:pPr>
    </w:p>
    <w:p w14:paraId="1CE5BD43" w14:textId="77777777" w:rsidR="00FD6B29" w:rsidRDefault="00FD6B29" w:rsidP="00FD6B29">
      <w:pPr>
        <w:jc w:val="center"/>
        <w:rPr>
          <w:rFonts w:ascii="Times New Roman" w:eastAsia="Times New Roman" w:hAnsi="Times New Roman" w:cs="Times New Roman"/>
          <w:b/>
          <w:bCs/>
          <w:color w:val="000000"/>
          <w:sz w:val="28"/>
          <w:szCs w:val="28"/>
        </w:rPr>
      </w:pPr>
    </w:p>
    <w:p w14:paraId="349A65EB" w14:textId="77777777" w:rsidR="00FD6B29" w:rsidRDefault="00FD6B29" w:rsidP="00FD6B29">
      <w:pPr>
        <w:jc w:val="center"/>
        <w:rPr>
          <w:rFonts w:ascii="Times New Roman" w:eastAsia="Times New Roman" w:hAnsi="Times New Roman" w:cs="Times New Roman"/>
          <w:b/>
          <w:bCs/>
          <w:color w:val="000000"/>
          <w:sz w:val="28"/>
          <w:szCs w:val="28"/>
        </w:rPr>
      </w:pPr>
    </w:p>
    <w:p w14:paraId="2244B327" w14:textId="77777777" w:rsidR="00FD6B29" w:rsidRDefault="00FD6B29" w:rsidP="00FD6B29">
      <w:pPr>
        <w:jc w:val="center"/>
        <w:rPr>
          <w:rFonts w:ascii="Times New Roman" w:eastAsia="Times New Roman" w:hAnsi="Times New Roman" w:cs="Times New Roman"/>
          <w:b/>
          <w:bCs/>
          <w:color w:val="000000"/>
          <w:sz w:val="28"/>
          <w:szCs w:val="28"/>
        </w:rPr>
      </w:pPr>
    </w:p>
    <w:p w14:paraId="40999D49" w14:textId="77777777" w:rsidR="00FD6B29" w:rsidRDefault="00FD6B29" w:rsidP="00FD6B29">
      <w:pPr>
        <w:jc w:val="center"/>
        <w:rPr>
          <w:rFonts w:ascii="Times New Roman" w:eastAsia="Times New Roman" w:hAnsi="Times New Roman" w:cs="Times New Roman"/>
          <w:b/>
          <w:bCs/>
          <w:color w:val="000000"/>
          <w:sz w:val="28"/>
          <w:szCs w:val="28"/>
        </w:rPr>
      </w:pPr>
    </w:p>
    <w:p w14:paraId="6033C33F" w14:textId="77777777" w:rsidR="00FD6B29" w:rsidRDefault="00FD6B29" w:rsidP="00FD6B29">
      <w:pPr>
        <w:jc w:val="center"/>
        <w:rPr>
          <w:rFonts w:ascii="Times New Roman" w:eastAsia="Times New Roman" w:hAnsi="Times New Roman" w:cs="Times New Roman"/>
          <w:b/>
          <w:bCs/>
          <w:color w:val="000000"/>
          <w:sz w:val="28"/>
          <w:szCs w:val="28"/>
        </w:rPr>
      </w:pPr>
    </w:p>
    <w:p w14:paraId="3CD63DE6" w14:textId="77777777" w:rsidR="00FD6B29" w:rsidRDefault="00FD6B29" w:rsidP="00FD6B29">
      <w:pPr>
        <w:jc w:val="center"/>
        <w:rPr>
          <w:rFonts w:ascii="Times New Roman" w:eastAsia="Times New Roman" w:hAnsi="Times New Roman" w:cs="Times New Roman"/>
          <w:b/>
          <w:bCs/>
          <w:color w:val="000000"/>
          <w:sz w:val="28"/>
          <w:szCs w:val="28"/>
        </w:rPr>
      </w:pPr>
    </w:p>
    <w:p w14:paraId="02117D9F" w14:textId="77777777" w:rsidR="00FD6B29" w:rsidRDefault="00FD6B29" w:rsidP="00FD6B29">
      <w:pPr>
        <w:jc w:val="center"/>
        <w:rPr>
          <w:rFonts w:ascii="Times New Roman" w:eastAsia="Times New Roman" w:hAnsi="Times New Roman" w:cs="Times New Roman"/>
          <w:b/>
          <w:bCs/>
          <w:color w:val="000000"/>
          <w:sz w:val="28"/>
          <w:szCs w:val="28"/>
        </w:rPr>
      </w:pPr>
    </w:p>
    <w:p w14:paraId="740CE0CD" w14:textId="77777777" w:rsidR="00FD6B29" w:rsidRDefault="00FD6B29" w:rsidP="00FD6B29">
      <w:pPr>
        <w:jc w:val="center"/>
        <w:rPr>
          <w:rFonts w:ascii="Times New Roman" w:eastAsia="Times New Roman" w:hAnsi="Times New Roman" w:cs="Times New Roman"/>
          <w:b/>
          <w:bCs/>
          <w:color w:val="000000"/>
          <w:sz w:val="28"/>
          <w:szCs w:val="28"/>
        </w:rPr>
      </w:pPr>
    </w:p>
    <w:p w14:paraId="2D19007A" w14:textId="77777777" w:rsidR="00FD6B29" w:rsidRDefault="00FD6B29" w:rsidP="00FD6B29">
      <w:pPr>
        <w:jc w:val="center"/>
        <w:rPr>
          <w:rFonts w:ascii="Times New Roman" w:eastAsia="Times New Roman" w:hAnsi="Times New Roman" w:cs="Times New Roman"/>
          <w:b/>
          <w:bCs/>
          <w:color w:val="000000"/>
          <w:sz w:val="28"/>
          <w:szCs w:val="28"/>
        </w:rPr>
      </w:pPr>
    </w:p>
    <w:p w14:paraId="3334175F" w14:textId="1A519DCC" w:rsidR="00FD6B29" w:rsidRPr="00FD6B29" w:rsidRDefault="00FD6B29" w:rsidP="00FD6B29">
      <w:pPr>
        <w:jc w:val="center"/>
        <w:rPr>
          <w:rFonts w:ascii="Times New Roman" w:hAnsi="Times New Roman" w:cs="Times New Roman"/>
          <w:b/>
          <w:bCs/>
          <w:sz w:val="32"/>
          <w:szCs w:val="32"/>
        </w:rPr>
      </w:pPr>
      <w:r w:rsidRPr="00FD6B29">
        <w:rPr>
          <w:rFonts w:ascii="Times New Roman" w:eastAsia="Times New Roman" w:hAnsi="Times New Roman" w:cs="Times New Roman"/>
          <w:b/>
          <w:bCs/>
          <w:color w:val="000000"/>
          <w:sz w:val="32"/>
          <w:szCs w:val="32"/>
        </w:rPr>
        <w:t>ДЕНЬГИ</w:t>
      </w:r>
    </w:p>
    <w:p w14:paraId="70716330" w14:textId="789E2D7C" w:rsidR="00FD6B29" w:rsidRPr="00FD6B29" w:rsidRDefault="00FD6B29" w:rsidP="00FD6B29">
      <w:pPr>
        <w:jc w:val="center"/>
        <w:rPr>
          <w:rFonts w:ascii="Times New Roman" w:hAnsi="Times New Roman" w:cs="Times New Roman"/>
          <w:b/>
          <w:bCs/>
          <w:sz w:val="32"/>
          <w:szCs w:val="32"/>
        </w:rPr>
      </w:pPr>
      <w:r w:rsidRPr="00FD6B29">
        <w:rPr>
          <w:rFonts w:ascii="Times New Roman" w:eastAsia="Times New Roman" w:hAnsi="Times New Roman" w:cs="Times New Roman"/>
          <w:b/>
          <w:bCs/>
          <w:color w:val="000000"/>
          <w:sz w:val="32"/>
          <w:szCs w:val="32"/>
        </w:rPr>
        <w:t>ЭКОНОМИКА ТРУДА И ПРОФСОЮЗЫ</w:t>
      </w:r>
    </w:p>
    <w:p w14:paraId="48F713CF" w14:textId="77777777" w:rsidR="00FD6B29" w:rsidRDefault="00FD6B29" w:rsidP="00FD6B29">
      <w:pPr>
        <w:jc w:val="center"/>
        <w:rPr>
          <w:rFonts w:ascii="Times New Roman" w:hAnsi="Times New Roman" w:cs="Times New Roman"/>
          <w:sz w:val="28"/>
          <w:szCs w:val="28"/>
        </w:rPr>
      </w:pPr>
    </w:p>
    <w:p w14:paraId="49BFD147" w14:textId="77777777" w:rsidR="00FD6B29" w:rsidRDefault="00FD6B29" w:rsidP="00FD6B29">
      <w:pPr>
        <w:pageBreakBefore/>
        <w:jc w:val="center"/>
        <w:rPr>
          <w:rFonts w:ascii="Times New Roman" w:hAnsi="Times New Roman" w:cs="Times New Roman"/>
          <w:sz w:val="32"/>
          <w:szCs w:val="32"/>
        </w:rPr>
      </w:pPr>
      <w:r>
        <w:rPr>
          <w:rFonts w:ascii="Times New Roman" w:hAnsi="Times New Roman" w:cs="Times New Roman"/>
          <w:sz w:val="32"/>
          <w:szCs w:val="32"/>
        </w:rPr>
        <w:lastRenderedPageBreak/>
        <w:t>СОДЕРЖАНИЕ</w:t>
      </w:r>
    </w:p>
    <w:p w14:paraId="51C19A4B" w14:textId="77777777" w:rsidR="001D3979" w:rsidRDefault="001D3979" w:rsidP="00FD6B29">
      <w:pPr>
        <w:jc w:val="both"/>
        <w:rPr>
          <w:rFonts w:ascii="Times New Roman" w:hAnsi="Times New Roman" w:cs="Times New Roman"/>
          <w:sz w:val="32"/>
          <w:szCs w:val="32"/>
          <w:lang w:val="en-US"/>
        </w:rPr>
      </w:pPr>
    </w:p>
    <w:p w14:paraId="63547853" w14:textId="5F080556" w:rsidR="00FD6B29" w:rsidRPr="001D3979" w:rsidRDefault="001D3979" w:rsidP="00FD6B29">
      <w:pPr>
        <w:jc w:val="both"/>
        <w:rPr>
          <w:rFonts w:ascii="Times New Roman" w:hAnsi="Times New Roman" w:cs="Times New Roman"/>
          <w:sz w:val="32"/>
          <w:szCs w:val="32"/>
        </w:rPr>
      </w:pPr>
      <w:r w:rsidRPr="001D3979">
        <w:rPr>
          <w:rFonts w:ascii="Times New Roman" w:hAnsi="Times New Roman" w:cs="Times New Roman"/>
          <w:sz w:val="32"/>
          <w:szCs w:val="32"/>
          <w:lang w:val="en-US"/>
        </w:rPr>
        <w:t>I</w:t>
      </w:r>
      <w:r w:rsidRPr="001D3979">
        <w:rPr>
          <w:rFonts w:ascii="Times New Roman" w:hAnsi="Times New Roman" w:cs="Times New Roman"/>
          <w:sz w:val="32"/>
          <w:szCs w:val="32"/>
        </w:rPr>
        <w:t xml:space="preserve">. </w:t>
      </w:r>
      <w:r w:rsidRPr="001D3979">
        <w:rPr>
          <w:rFonts w:ascii="Times New Roman" w:eastAsia="Times New Roman" w:hAnsi="Times New Roman" w:cs="Times New Roman"/>
          <w:sz w:val="32"/>
          <w:szCs w:val="32"/>
        </w:rPr>
        <w:t>ПОНЯТИЕ ОПЛАТЫ ТРУДА. ЗАРАБОТНАЯ ПЛАТА</w:t>
      </w:r>
      <w:r w:rsidRPr="001D3979">
        <w:rPr>
          <w:rFonts w:ascii="Times New Roman" w:hAnsi="Times New Roman" w:cs="Times New Roman"/>
          <w:sz w:val="32"/>
          <w:szCs w:val="32"/>
        </w:rPr>
        <w:t xml:space="preserve"> </w:t>
      </w:r>
      <w:r>
        <w:rPr>
          <w:rFonts w:ascii="Times New Roman" w:hAnsi="Times New Roman" w:cs="Times New Roman"/>
          <w:sz w:val="32"/>
          <w:szCs w:val="32"/>
        </w:rPr>
        <w:t>…...</w:t>
      </w:r>
      <w:proofErr w:type="gramStart"/>
      <w:r w:rsidRPr="001D3979">
        <w:rPr>
          <w:rFonts w:ascii="Times New Roman" w:hAnsi="Times New Roman" w:cs="Times New Roman"/>
          <w:sz w:val="32"/>
          <w:szCs w:val="32"/>
        </w:rPr>
        <w:t>…….</w:t>
      </w:r>
      <w:proofErr w:type="gramEnd"/>
      <w:r w:rsidRPr="001D3979">
        <w:rPr>
          <w:rFonts w:ascii="Times New Roman" w:hAnsi="Times New Roman" w:cs="Times New Roman"/>
          <w:sz w:val="32"/>
          <w:szCs w:val="32"/>
        </w:rPr>
        <w:t>3</w:t>
      </w:r>
    </w:p>
    <w:p w14:paraId="3A98E836" w14:textId="32E1C690" w:rsidR="00FD6B29" w:rsidRPr="001D3979" w:rsidRDefault="001D3979" w:rsidP="00FD6B29">
      <w:pPr>
        <w:jc w:val="both"/>
        <w:rPr>
          <w:rFonts w:ascii="Times New Roman" w:hAnsi="Times New Roman" w:cs="Times New Roman"/>
          <w:sz w:val="32"/>
          <w:szCs w:val="32"/>
        </w:rPr>
      </w:pPr>
      <w:bookmarkStart w:id="0" w:name="_Hlk100686342"/>
      <w:r w:rsidRPr="001D3979">
        <w:rPr>
          <w:rFonts w:ascii="Times New Roman" w:hAnsi="Times New Roman" w:cs="Times New Roman"/>
          <w:sz w:val="32"/>
          <w:szCs w:val="32"/>
          <w:lang w:val="en-US"/>
        </w:rPr>
        <w:t>II</w:t>
      </w:r>
      <w:bookmarkEnd w:id="0"/>
      <w:r w:rsidRPr="001D3979">
        <w:rPr>
          <w:rFonts w:ascii="Times New Roman" w:hAnsi="Times New Roman" w:cs="Times New Roman"/>
          <w:sz w:val="32"/>
          <w:szCs w:val="32"/>
        </w:rPr>
        <w:t xml:space="preserve">. </w:t>
      </w:r>
      <w:r w:rsidRPr="001D3979">
        <w:rPr>
          <w:rFonts w:ascii="Times New Roman" w:eastAsia="Times New Roman" w:hAnsi="Times New Roman" w:cs="Times New Roman"/>
          <w:sz w:val="32"/>
          <w:szCs w:val="32"/>
        </w:rPr>
        <w:t>СИСТЕМА ОПЛАТЫ ТРУДА</w:t>
      </w:r>
      <w:r w:rsidRPr="001D3979">
        <w:rPr>
          <w:rFonts w:ascii="Times New Roman" w:hAnsi="Times New Roman" w:cs="Times New Roman"/>
          <w:sz w:val="32"/>
          <w:szCs w:val="32"/>
        </w:rPr>
        <w:t xml:space="preserve"> …</w:t>
      </w:r>
      <w:r>
        <w:rPr>
          <w:rFonts w:ascii="Times New Roman" w:hAnsi="Times New Roman" w:cs="Times New Roman"/>
          <w:sz w:val="32"/>
          <w:szCs w:val="32"/>
        </w:rPr>
        <w:t>…………………………</w:t>
      </w:r>
      <w:r w:rsidRPr="001D3979">
        <w:rPr>
          <w:rFonts w:ascii="Times New Roman" w:hAnsi="Times New Roman" w:cs="Times New Roman"/>
          <w:sz w:val="32"/>
          <w:szCs w:val="32"/>
        </w:rPr>
        <w:t>…….…5</w:t>
      </w:r>
    </w:p>
    <w:p w14:paraId="17113437" w14:textId="281C4176" w:rsidR="00FD6B29" w:rsidRPr="001D3979" w:rsidRDefault="001D3979" w:rsidP="00FD6B29">
      <w:pPr>
        <w:jc w:val="both"/>
        <w:rPr>
          <w:rFonts w:ascii="Times New Roman" w:hAnsi="Times New Roman" w:cs="Times New Roman"/>
          <w:sz w:val="32"/>
          <w:szCs w:val="32"/>
        </w:rPr>
      </w:pPr>
      <w:r w:rsidRPr="001D3979">
        <w:rPr>
          <w:rFonts w:ascii="Times New Roman" w:hAnsi="Times New Roman" w:cs="Times New Roman"/>
          <w:sz w:val="32"/>
          <w:szCs w:val="32"/>
          <w:lang w:val="en-US"/>
        </w:rPr>
        <w:t>III</w:t>
      </w:r>
      <w:r w:rsidRPr="001D3979">
        <w:rPr>
          <w:rFonts w:ascii="Times New Roman" w:hAnsi="Times New Roman" w:cs="Times New Roman"/>
          <w:sz w:val="32"/>
          <w:szCs w:val="32"/>
        </w:rPr>
        <w:t>.</w:t>
      </w:r>
      <w:r w:rsidRPr="001D3979">
        <w:rPr>
          <w:rFonts w:ascii="Times New Roman" w:eastAsia="Times New Roman" w:hAnsi="Times New Roman" w:cs="Times New Roman"/>
          <w:sz w:val="32"/>
          <w:szCs w:val="32"/>
        </w:rPr>
        <w:t xml:space="preserve"> ПОРЯДОК И СРОКИ ВЫПЛАТЫ ЗАРАБОТНОЙ ПЛАТЫ</w:t>
      </w:r>
      <w:r>
        <w:rPr>
          <w:rFonts w:ascii="Times New Roman" w:eastAsia="Times New Roman" w:hAnsi="Times New Roman" w:cs="Times New Roman"/>
          <w:sz w:val="32"/>
          <w:szCs w:val="32"/>
        </w:rPr>
        <w:t>.</w:t>
      </w:r>
      <w:r w:rsidRPr="001D3979">
        <w:rPr>
          <w:rFonts w:ascii="Times New Roman" w:hAnsi="Times New Roman" w:cs="Times New Roman"/>
          <w:sz w:val="32"/>
          <w:szCs w:val="32"/>
        </w:rPr>
        <w:t>…11</w:t>
      </w:r>
    </w:p>
    <w:p w14:paraId="2613D003" w14:textId="1F838DB3" w:rsidR="00444C09" w:rsidRPr="00FD6B29" w:rsidRDefault="00FD6B29" w:rsidP="00FD6B29">
      <w:pPr>
        <w:pageBreakBefore/>
        <w:spacing w:after="0" w:line="360" w:lineRule="auto"/>
        <w:ind w:firstLine="709"/>
        <w:jc w:val="center"/>
        <w:rPr>
          <w:rFonts w:ascii="Times New Roman" w:eastAsia="Times New Roman" w:hAnsi="Times New Roman" w:cs="Times New Roman"/>
          <w:b/>
          <w:bCs/>
          <w:sz w:val="28"/>
          <w:szCs w:val="28"/>
        </w:rPr>
      </w:pPr>
      <w:r w:rsidRPr="00FD6B29">
        <w:rPr>
          <w:rFonts w:ascii="Times New Roman" w:eastAsia="Times New Roman" w:hAnsi="Times New Roman" w:cs="Times New Roman"/>
          <w:b/>
          <w:bCs/>
          <w:sz w:val="28"/>
          <w:szCs w:val="28"/>
        </w:rPr>
        <w:lastRenderedPageBreak/>
        <w:t>1. ПОНЯТИЕ ОПЛАТЫ ТРУДА. ЗАРАБОТНАЯ ПЛАТА</w:t>
      </w:r>
    </w:p>
    <w:p w14:paraId="2613D004"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bCs/>
          <w:sz w:val="28"/>
          <w:szCs w:val="28"/>
        </w:rPr>
        <w:t>Оплата труда</w:t>
      </w:r>
      <w:r w:rsidRPr="00FD6B29">
        <w:rPr>
          <w:rFonts w:ascii="Times New Roman" w:eastAsia="Times New Roman" w:hAnsi="Times New Roman" w:cs="Times New Roman"/>
          <w:sz w:val="28"/>
          <w:szCs w:val="28"/>
        </w:rPr>
        <w:t> – система отношений, связанных с обеспечением установления и осуществления работодателем выплат работникам за их труд в соответствии с законами, иными нормативными правовыми актами, в том числе локальными, коллективными и трудовыми договорами и соглашениями.</w:t>
      </w:r>
    </w:p>
    <w:p w14:paraId="2613D005"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Действующее трудовое законодательство закрепляет следующие принципы организации оплаты труда:</w:t>
      </w:r>
    </w:p>
    <w:p w14:paraId="2613D006"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за равноценный труд производится равная оплата;</w:t>
      </w:r>
    </w:p>
    <w:p w14:paraId="2613D007"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оплата труда зависит от трудового вклада работника и максимальным размером не ограничена;</w:t>
      </w:r>
    </w:p>
    <w:p w14:paraId="2613D008"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минимальный размер оплаты труда (МРОТ) устанавливается государством и гарантируется как минимальная заработная плата за труд неквалифицированного работника, полностью отработавшего норму рабочего времени при выполнении простых работ в нормальных условиях труда;</w:t>
      </w:r>
    </w:p>
    <w:p w14:paraId="2613D009"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труд оплачивается дифференцированно в зависимости от его сложности, тяжести, вредности условий труда и т.п.;</w:t>
      </w:r>
    </w:p>
    <w:p w14:paraId="2613D00A"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оплата труда конкретного работника должна быть установлена в трудовом договоре;</w:t>
      </w:r>
    </w:p>
    <w:p w14:paraId="2613D00B"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формы, система и тарифы оплаты труда устанавливаются коллективными договорами и соглашениями.</w:t>
      </w:r>
    </w:p>
    <w:p w14:paraId="2613D00C"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Кроме того, в ст. 130 ТК определена система основных государственных гарантий по оплате труда работников:</w:t>
      </w:r>
    </w:p>
    <w:p w14:paraId="2613D00D"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величина минимального размера оплаты труда;</w:t>
      </w:r>
    </w:p>
    <w:p w14:paraId="2613D00E"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меры, обеспечивающие повышение уровня реального содержания заработной платы;</w:t>
      </w:r>
    </w:p>
    <w:p w14:paraId="2613D00F"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14:paraId="2613D010"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lastRenderedPageBreak/>
        <w:t>- ограничение оплаты труда в натуральной форме;</w:t>
      </w:r>
    </w:p>
    <w:p w14:paraId="2613D011"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обеспечение получения работником заработной платы в случае прекращения деятельности работодателя и его неплатёжеспособности в соответствии с федеральными законами;</w:t>
      </w:r>
    </w:p>
    <w:p w14:paraId="2613D012"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государственный надзор и контроль за полной и своевременной выплатой заработной платы и реализацией государственных гарантий по оплате труда;</w:t>
      </w:r>
    </w:p>
    <w:p w14:paraId="2613D013"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ответственность работодателей за нарушение требований, установленных действующими нормативными правовыми актами, коллективными договорами, соглашениями;</w:t>
      </w:r>
    </w:p>
    <w:p w14:paraId="2613D014"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сроки и очерёдность выплаты заработной платы.</w:t>
      </w:r>
    </w:p>
    <w:p w14:paraId="2613D015"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Исходя из тарифов, ставок, разрядов устанавливается заработная плата.</w:t>
      </w:r>
    </w:p>
    <w:p w14:paraId="2613D016"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bCs/>
          <w:sz w:val="28"/>
          <w:szCs w:val="28"/>
        </w:rPr>
        <w:t>Заработная плата</w:t>
      </w:r>
      <w:r w:rsidRPr="00FD6B29">
        <w:rPr>
          <w:rFonts w:ascii="Times New Roman" w:eastAsia="Times New Roman" w:hAnsi="Times New Roman" w:cs="Times New Roman"/>
          <w:sz w:val="28"/>
          <w:szCs w:val="28"/>
        </w:rPr>
        <w:t> – это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14:paraId="2613D017"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Заработная плата по трудовому договору отличается от оплаты труда по гражданско-правовым договорам тем, что выплачивается систематически, делится на основную и дополнительную (надбавки, премии, доплаты и т.п.), государством устанавливается минимум, работнику известны условия её повышения или снижения.</w:t>
      </w:r>
    </w:p>
    <w:p w14:paraId="2613D018"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Правовая организация заработной платы может быть централизованной – в бюджетных организациях, а также на уровне регулирования тарифной системы; и договорной – присуща большинству трудовых отношений.</w:t>
      </w:r>
    </w:p>
    <w:p w14:paraId="2613D019"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14:paraId="2613D01A"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xml:space="preserve">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Pr="00FD6B29">
        <w:rPr>
          <w:rFonts w:ascii="Times New Roman" w:eastAsia="Times New Roman" w:hAnsi="Times New Roman" w:cs="Times New Roman"/>
          <w:sz w:val="28"/>
          <w:szCs w:val="28"/>
        </w:rPr>
        <w:lastRenderedPageBreak/>
        <w:t>который устанавливается одновременно на всей территории Российской Федерации федеральным законом, и не может быть ниже размера прожиточного минимума трудоспособного человека. В величину минимального размера оплаты труда не включаются компенсационные, стимулирующие и социальные выплаты.</w:t>
      </w:r>
    </w:p>
    <w:p w14:paraId="2613D01B" w14:textId="0E7CACCD" w:rsidR="00AA669D"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При оплате труда на основе тарифной системы размер тарифной ставки (оклада) первого разряда единой тарифной сетки не должен быть ниже минимального размера оплаты труда.</w:t>
      </w:r>
    </w:p>
    <w:p w14:paraId="3CA3C52F" w14:textId="77777777" w:rsidR="00FD6B29" w:rsidRDefault="00FD6B29" w:rsidP="00FD6B29">
      <w:pPr>
        <w:spacing w:after="0" w:line="360" w:lineRule="auto"/>
        <w:ind w:firstLine="709"/>
        <w:jc w:val="both"/>
        <w:rPr>
          <w:rFonts w:ascii="Times New Roman" w:eastAsia="Times New Roman" w:hAnsi="Times New Roman" w:cs="Times New Roman"/>
          <w:sz w:val="28"/>
          <w:szCs w:val="28"/>
        </w:rPr>
      </w:pPr>
    </w:p>
    <w:p w14:paraId="2613D01C" w14:textId="6EA1A679" w:rsidR="00444C09" w:rsidRPr="00FD6B29" w:rsidRDefault="00FD6B29" w:rsidP="00FD6B29">
      <w:pPr>
        <w:spacing w:after="0" w:line="360" w:lineRule="auto"/>
        <w:ind w:firstLine="709"/>
        <w:jc w:val="center"/>
        <w:rPr>
          <w:rFonts w:ascii="Times New Roman" w:eastAsia="Times New Roman" w:hAnsi="Times New Roman" w:cs="Times New Roman"/>
          <w:b/>
          <w:bCs/>
          <w:sz w:val="28"/>
          <w:szCs w:val="28"/>
        </w:rPr>
      </w:pPr>
      <w:r w:rsidRPr="00FD6B29">
        <w:rPr>
          <w:rFonts w:ascii="Times New Roman" w:eastAsia="Times New Roman" w:hAnsi="Times New Roman" w:cs="Times New Roman"/>
          <w:b/>
          <w:bCs/>
          <w:sz w:val="28"/>
          <w:szCs w:val="28"/>
        </w:rPr>
        <w:t>2. СИСТЕМА ОПЛАТЫ ТРУДА</w:t>
      </w:r>
    </w:p>
    <w:p w14:paraId="63C45523" w14:textId="77777777" w:rsidR="00FD6B29" w:rsidRPr="00FD6B29" w:rsidRDefault="00FD6B29" w:rsidP="00FD6B29">
      <w:pPr>
        <w:spacing w:after="0" w:line="360" w:lineRule="auto"/>
        <w:ind w:firstLine="709"/>
        <w:jc w:val="both"/>
        <w:rPr>
          <w:rFonts w:ascii="Times New Roman" w:eastAsia="Times New Roman" w:hAnsi="Times New Roman" w:cs="Times New Roman"/>
          <w:sz w:val="28"/>
          <w:szCs w:val="28"/>
        </w:rPr>
      </w:pPr>
    </w:p>
    <w:p w14:paraId="2613D01D"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Под </w:t>
      </w:r>
      <w:r w:rsidRPr="00FD6B29">
        <w:rPr>
          <w:rFonts w:ascii="Times New Roman" w:eastAsia="Times New Roman" w:hAnsi="Times New Roman" w:cs="Times New Roman"/>
          <w:bCs/>
          <w:sz w:val="28"/>
          <w:szCs w:val="28"/>
        </w:rPr>
        <w:t>системой заработной платы</w:t>
      </w:r>
      <w:r w:rsidRPr="00FD6B29">
        <w:rPr>
          <w:rFonts w:ascii="Times New Roman" w:eastAsia="Times New Roman" w:hAnsi="Times New Roman" w:cs="Times New Roman"/>
          <w:sz w:val="28"/>
          <w:szCs w:val="28"/>
        </w:rPr>
        <w:t> понимается соотношение между мерой труда и мерой вознаграждения за него, на основании которого строится сам порядок исчисления заработка. В зависимости от того, что подлежит учёту при этом, устанавливается </w:t>
      </w:r>
      <w:r w:rsidRPr="00FD6B29">
        <w:rPr>
          <w:rFonts w:ascii="Times New Roman" w:eastAsia="Times New Roman" w:hAnsi="Times New Roman" w:cs="Times New Roman"/>
          <w:i/>
          <w:iCs/>
          <w:sz w:val="28"/>
          <w:szCs w:val="28"/>
        </w:rPr>
        <w:t>повременная</w:t>
      </w:r>
      <w:r w:rsidRPr="00FD6B29">
        <w:rPr>
          <w:rFonts w:ascii="Times New Roman" w:eastAsia="Times New Roman" w:hAnsi="Times New Roman" w:cs="Times New Roman"/>
          <w:sz w:val="28"/>
          <w:szCs w:val="28"/>
        </w:rPr>
        <w:t> (учитывается отработанное время – часы, дни, месяцы) и </w:t>
      </w:r>
      <w:r w:rsidRPr="00FD6B29">
        <w:rPr>
          <w:rFonts w:ascii="Times New Roman" w:eastAsia="Times New Roman" w:hAnsi="Times New Roman" w:cs="Times New Roman"/>
          <w:i/>
          <w:iCs/>
          <w:sz w:val="28"/>
          <w:szCs w:val="28"/>
        </w:rPr>
        <w:t>сдельная</w:t>
      </w:r>
      <w:r w:rsidRPr="00FD6B29">
        <w:rPr>
          <w:rFonts w:ascii="Times New Roman" w:eastAsia="Times New Roman" w:hAnsi="Times New Roman" w:cs="Times New Roman"/>
          <w:sz w:val="28"/>
          <w:szCs w:val="28"/>
        </w:rPr>
        <w:t> (учитывается количество выработанной продукции надлежащего качества) система оплаты труда.</w:t>
      </w:r>
    </w:p>
    <w:p w14:paraId="2613D01E"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Первая система может быть простой повременной или повременно-премиальной.</w:t>
      </w:r>
    </w:p>
    <w:p w14:paraId="2613D01F"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Вторая – простая неограниченная сдельная, сдельно-премиальная, сдельно-прогрессивная, аккордная (оплата за комплекс работ, рассчитанная по сдельным расценкам, применяемая главным образом на дорожно-транспортных работах), косвенная (размер определяется по результатам труда обслуживаемых основных рабочих в процентном отношении к оплате последних, применяется для вспомогательных рабочих).</w:t>
      </w:r>
    </w:p>
    <w:p w14:paraId="2613D020"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Дополнительной частью обеих систем оплаты труда является премиальная система, разрабатываемая и устанавливаемая в форме положений, прилагаемых к коллективным договорам с учётом размера фонда оплаты труда.</w:t>
      </w:r>
    </w:p>
    <w:p w14:paraId="2613D021"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lastRenderedPageBreak/>
        <w:t>Работодатель имеет право устанавливать различные системы премирования, стимулирующих доплат и надбавок с учётом мнения представительного органа работников. Дополнительно к системам заработной платы, в том числе может выплачиваться вознаграждение по итогам работы за год.</w:t>
      </w:r>
    </w:p>
    <w:p w14:paraId="2613D022"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Порядок и условия применения стимулирующих и компенсационных выплат (доплат, надбавок, премий и др.) в организациях, финансируемых из федерального бюджета, устанавливаются Правительством РФ, в организациях, финансируемых из бюджета субъекта РФ, – органам государственной власти соответствующего субъекта РФ, а в организациях, финансируемых из местного бюджета, – органами местного самоуправления.</w:t>
      </w:r>
    </w:p>
    <w:p w14:paraId="2613D023"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Российская трёхсторонняя комиссия по регулированию социально-трудовых отношений ежегодно, до внесения в Государственную Думу проекта федерального закона о федеральном бюджете на очередной год, разрабатывает единые рекомендации по системе оплаты труда, включая ставки (оклады), доплаты, надбавки, в том числе за работу в условиях, отклоняющихся от нормальных, работников организаций, финансируемых из бюджетов, на федеральном, региональном и местном уровнях.</w:t>
      </w:r>
    </w:p>
    <w:p w14:paraId="2613D024"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Кроме того, с целью определения размера оплаты труда каждого работника устанавливается </w:t>
      </w:r>
      <w:r w:rsidRPr="00FD6B29">
        <w:rPr>
          <w:rFonts w:ascii="Times New Roman" w:eastAsia="Times New Roman" w:hAnsi="Times New Roman" w:cs="Times New Roman"/>
          <w:bCs/>
          <w:sz w:val="28"/>
          <w:szCs w:val="28"/>
        </w:rPr>
        <w:t>тарифная система</w:t>
      </w:r>
      <w:r w:rsidRPr="00FD6B29">
        <w:rPr>
          <w:rFonts w:ascii="Times New Roman" w:eastAsia="Times New Roman" w:hAnsi="Times New Roman" w:cs="Times New Roman"/>
          <w:sz w:val="28"/>
          <w:szCs w:val="28"/>
        </w:rPr>
        <w:t> – совокупность нормативов, с помощью которых осуществляется дифференциация заработной платы работников различных категорий. При этом учитываются следующие критерии:</w:t>
      </w:r>
    </w:p>
    <w:p w14:paraId="2613D025"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тарифная ставка – фиксированный размер оплаты труда работника за выполнение нормы труда (трудовых обязанностей) определённой сложности (квалификации) за единицу времени без учёта компенсационных, стимулирующих и социальных выплат;</w:t>
      </w:r>
    </w:p>
    <w:p w14:paraId="2613D026"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xml:space="preserve">- оклад – фиксированный размер оплаты труда работника за исполнение трудовых обязанностей определённой сложности </w:t>
      </w:r>
      <w:r w:rsidRPr="00FD6B29">
        <w:rPr>
          <w:rFonts w:ascii="Times New Roman" w:eastAsia="Times New Roman" w:hAnsi="Times New Roman" w:cs="Times New Roman"/>
          <w:sz w:val="28"/>
          <w:szCs w:val="28"/>
        </w:rPr>
        <w:lastRenderedPageBreak/>
        <w:t>(квалификации) за календарный месяц без учёта компенсационных, стимулирующих и социальных выплат;</w:t>
      </w:r>
    </w:p>
    <w:p w14:paraId="2613D027"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тарификация работы – отнесение видов труда к тарифным разрядам или квалификационным категориям в зависимости от сложности труда;</w:t>
      </w:r>
    </w:p>
    <w:p w14:paraId="2613D028"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тарифный разряд – величина, отражающая сложность труда и квалификацию работника;</w:t>
      </w:r>
    </w:p>
    <w:p w14:paraId="2613D029"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квалификационный разряд – величина, отражающая уровень профессиональной подготовки работника;</w:t>
      </w:r>
    </w:p>
    <w:p w14:paraId="2613D02A"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тарифная сетка – совокупность тарифных разрядов работ (профессий, должностей), определённых в зависимости от сложности работ и квалификационных характеристик работников с помощью тарифных коэффициентов.</w:t>
      </w:r>
    </w:p>
    <w:p w14:paraId="2613D02B"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Таким образом, сложность выполняемых работ определяется на основании их тарификации.</w:t>
      </w:r>
    </w:p>
    <w:p w14:paraId="2613D02C"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Базовая ставка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учёта компенсационных, стимулирующих и социальных выплат.</w:t>
      </w:r>
    </w:p>
    <w:p w14:paraId="2613D02D"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Тарификация работ и присвоение тарифных разрядов работникам производятся с учётом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Указанные справочники и порядок их применения утверждаются в порядке, устанавливаемом Правительством РФ.</w:t>
      </w:r>
    </w:p>
    <w:p w14:paraId="2613D02E"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xml:space="preserve">Составной частью Единой системы классификации и кодирования информации Российской Федерации принято считать Общероссийский классификатор профессий рабочих, должностей служащих и тарифных </w:t>
      </w:r>
      <w:r w:rsidRPr="00FD6B29">
        <w:rPr>
          <w:rFonts w:ascii="Times New Roman" w:eastAsia="Times New Roman" w:hAnsi="Times New Roman" w:cs="Times New Roman"/>
          <w:sz w:val="28"/>
          <w:szCs w:val="28"/>
        </w:rPr>
        <w:lastRenderedPageBreak/>
        <w:t>разрядов (далее ОКПДТР), принятый постановлением Госстандарта России от 26.12.1994 № 367 (в ред. от 01.03.2005).</w:t>
      </w:r>
    </w:p>
    <w:p w14:paraId="2613D02F"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Единый порядок установлен для исчисления средней заработной платы (ст. 139 ТК). Для её расчёта учитываются все предусмотренные системой оплаты труда виды выплат, применяемые в соответствующей организации независимо от источников этих выплат.</w:t>
      </w:r>
    </w:p>
    <w:p w14:paraId="2613D030"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При любом режиме работы расчёт средней заработной платы работника производится исходя из фактически начисленной ему заработной платы и фактически отработанного времени за 12 месяцев, предшествующих моменту выплаты.</w:t>
      </w:r>
    </w:p>
    <w:p w14:paraId="2613D031"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путём деления суммы начисленной заработной платы на 12 и на 29,4 (среднемесячное число календарных дней).</w:t>
      </w:r>
    </w:p>
    <w:p w14:paraId="2613D032"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В коллективном договоре, локальном нормативном акте могут быть предусмотрены и иные периоды для расчёта средней заработной платы, если это не ухудшает положение работников.</w:t>
      </w:r>
    </w:p>
    <w:p w14:paraId="2613D033"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Учитывая специфику некоторых видов работ, в законе дополнительно оговариваются гарантии оплаты труда. Так, на основании ст. 146 ТК оплата труда работников, занятых на тяжёлых работах, работах с вредными, опасными и иными особыми условиями труда, производится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 (ст. 147 ТК). Перечень тяжёлых работ, работ с вредными и (или) опасными и иными особыми условиями труда определяется Правительством РФ с учётом мнения Российской трёхсторонней комиссии по регулированию социально-трудовых отношений.</w:t>
      </w:r>
    </w:p>
    <w:p w14:paraId="2613D034"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xml:space="preserve">В повышенном размере оплачивается также труд работников, занятых на работах в местностях с особыми климатическими условиями, в порядке и </w:t>
      </w:r>
      <w:proofErr w:type="gramStart"/>
      <w:r w:rsidRPr="00FD6B29">
        <w:rPr>
          <w:rFonts w:ascii="Times New Roman" w:eastAsia="Times New Roman" w:hAnsi="Times New Roman" w:cs="Times New Roman"/>
          <w:sz w:val="28"/>
          <w:szCs w:val="28"/>
        </w:rPr>
        <w:lastRenderedPageBreak/>
        <w:t>размерах</w:t>
      </w:r>
      <w:proofErr w:type="gramEnd"/>
      <w:r w:rsidRPr="00FD6B29">
        <w:rPr>
          <w:rFonts w:ascii="Times New Roman" w:eastAsia="Times New Roman" w:hAnsi="Times New Roman" w:cs="Times New Roman"/>
          <w:sz w:val="28"/>
          <w:szCs w:val="28"/>
        </w:rPr>
        <w:t xml:space="preserve"> не ниже установленных законами и иными нормативными правовыми актами.</w:t>
      </w:r>
    </w:p>
    <w:p w14:paraId="2613D035"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Конкретные размеры повышенной заработной платы устанавливаются работодателем с учётом мнения представительного органа работников либо коллективным, трудовым договорами.</w:t>
      </w:r>
    </w:p>
    <w:p w14:paraId="2613D036"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При выполнении работником, с повременной оплатой труда, работ различной квалификации его труд оплачивается по работе более высокой квалификации (ст. 150 ТК).</w:t>
      </w:r>
    </w:p>
    <w:p w14:paraId="2613D037"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При выполнении работником со сдельной оплатой труда работ различной квалификации его труд оплачивается по расценкам выполняемой им работы.</w:t>
      </w:r>
    </w:p>
    <w:p w14:paraId="2613D038"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14:paraId="2613D039"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В соответствии со ст. 153 ТК работа в выходной и нерабочий праздничный день оплачивается не менее чем в двойном размере:</w:t>
      </w:r>
    </w:p>
    <w:p w14:paraId="2613D03A"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сдельщикам – не менее чем по двойным сдельным расценкам;</w:t>
      </w:r>
    </w:p>
    <w:p w14:paraId="2613D03B"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работникам, труд которых оплачивается по дневным и часовым ставкам, – в размере не менее двойной дневной или часовой ставки;</w:t>
      </w:r>
    </w:p>
    <w:p w14:paraId="2613D03C"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14:paraId="2613D03D"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оплачивается в одинарном размере, а день отдыха оплате не подлежит.</w:t>
      </w:r>
    </w:p>
    <w:p w14:paraId="2613D03E"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xml:space="preserve">Согласно ст. 154 ТК каждый час работы в ночное время оплачивается в повышенном размере по сравнению с работой в нормальных условиях, но не </w:t>
      </w:r>
      <w:r w:rsidRPr="00FD6B29">
        <w:rPr>
          <w:rFonts w:ascii="Times New Roman" w:eastAsia="Times New Roman" w:hAnsi="Times New Roman" w:cs="Times New Roman"/>
          <w:sz w:val="28"/>
          <w:szCs w:val="28"/>
        </w:rPr>
        <w:lastRenderedPageBreak/>
        <w:t>ниже размеров, установленных законами и иными нормативными правовыми актами. Конкретные размеры повышения определяются работодателем с учётом мнения представительного органа работников, коллективным или трудовым договором.</w:t>
      </w:r>
    </w:p>
    <w:p w14:paraId="2613D03F"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Какого-либо единого нормативного акта, регулирующего данный вопрос, в российском законодательстве нет. Следовательно, продолжают сохранять свою нормативную силу ранее принятые союзные акты, предусматривающие размер доплат за работу в ночное время. Одним их них является постановление Совета Министров СССР и ВЦСПС от 12.02.1987 г. Оно установило, что размер доплаты за работу в ночное время не может быть ниже 40% часовой ставки.</w:t>
      </w:r>
    </w:p>
    <w:p w14:paraId="2613D040"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При невыполнении норм труда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 рассчитанной за тот же период времени или за выполненную работу.</w:t>
      </w:r>
    </w:p>
    <w:p w14:paraId="2613D041"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При невыполнении норм труда (должностных обязанностей) по вине работника оплата нормируемой части заработной платы производится в соответствии с объёмом выполненной работы.</w:t>
      </w:r>
    </w:p>
    <w:p w14:paraId="2613D042"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При невыполнении норм труда (должностных обязанностей) по причинам, не зависящим от работодателя и работника, за последним сохраняется не менее двух третей тарифной ставки (оклада).</w:t>
      </w:r>
    </w:p>
    <w:p w14:paraId="2613D043"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Время простоя (вынужденной приостановки работы)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14:paraId="2613D044"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xml:space="preserve">Однако если в период простоя предприятия работник находился в вынужденном отпуске без сохранения заработной платы, без согласия на такой отпуск, </w:t>
      </w:r>
      <w:proofErr w:type="gramStart"/>
      <w:r w:rsidRPr="00FD6B29">
        <w:rPr>
          <w:rFonts w:ascii="Times New Roman" w:eastAsia="Times New Roman" w:hAnsi="Times New Roman" w:cs="Times New Roman"/>
          <w:sz w:val="28"/>
          <w:szCs w:val="28"/>
        </w:rPr>
        <w:t>работодатель, несмотря на то, что</w:t>
      </w:r>
      <w:proofErr w:type="gramEnd"/>
      <w:r w:rsidRPr="00FD6B29">
        <w:rPr>
          <w:rFonts w:ascii="Times New Roman" w:eastAsia="Times New Roman" w:hAnsi="Times New Roman" w:cs="Times New Roman"/>
          <w:sz w:val="28"/>
          <w:szCs w:val="28"/>
        </w:rPr>
        <w:t xml:space="preserve"> не может обеспечить его работой, обязан оплатить время простоя не по вине работника в размере не ниже двух третей тарифной ставки (оклада).</w:t>
      </w:r>
    </w:p>
    <w:p w14:paraId="2613D045"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lastRenderedPageBreak/>
        <w:t>За время вынужденного отпуска, предоставленного работнику с его согласия без сохранения заработной платы, предусмотрены компенсационные выплаты в размере не ниже минимальной оплаты труда.</w:t>
      </w:r>
    </w:p>
    <w:p w14:paraId="2613D046" w14:textId="7D1B8C39" w:rsidR="00AA669D"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Время простоя по вине работника не оплачивается.</w:t>
      </w:r>
    </w:p>
    <w:p w14:paraId="7D164BBA" w14:textId="77777777" w:rsidR="00FD6B29" w:rsidRDefault="00FD6B29" w:rsidP="00FD6B29">
      <w:pPr>
        <w:spacing w:after="0" w:line="360" w:lineRule="auto"/>
        <w:ind w:firstLine="709"/>
        <w:jc w:val="both"/>
        <w:rPr>
          <w:rFonts w:ascii="Times New Roman" w:eastAsia="Times New Roman" w:hAnsi="Times New Roman" w:cs="Times New Roman"/>
          <w:i/>
          <w:iCs/>
          <w:sz w:val="28"/>
          <w:szCs w:val="28"/>
        </w:rPr>
      </w:pPr>
    </w:p>
    <w:p w14:paraId="2613D047" w14:textId="1B04D6E6" w:rsidR="00444C09" w:rsidRPr="00FD6B29" w:rsidRDefault="00FD6B29" w:rsidP="00FD6B29">
      <w:pPr>
        <w:spacing w:after="0" w:line="360" w:lineRule="auto"/>
        <w:ind w:firstLine="709"/>
        <w:jc w:val="center"/>
        <w:rPr>
          <w:rFonts w:ascii="Times New Roman" w:eastAsia="Times New Roman" w:hAnsi="Times New Roman" w:cs="Times New Roman"/>
          <w:b/>
          <w:bCs/>
          <w:sz w:val="28"/>
          <w:szCs w:val="28"/>
        </w:rPr>
      </w:pPr>
      <w:r w:rsidRPr="00FD6B29">
        <w:rPr>
          <w:rFonts w:ascii="Times New Roman" w:eastAsia="Times New Roman" w:hAnsi="Times New Roman" w:cs="Times New Roman"/>
          <w:b/>
          <w:bCs/>
          <w:sz w:val="28"/>
          <w:szCs w:val="28"/>
        </w:rPr>
        <w:t>3. ПОРЯДОК И СРОКИ ВЫПЛАТЫ ЗАРАБОТНОЙ ПЛАТЫ</w:t>
      </w:r>
    </w:p>
    <w:p w14:paraId="28A77E94" w14:textId="77777777" w:rsidR="00FD6B29" w:rsidRPr="00FD6B29" w:rsidRDefault="00FD6B29" w:rsidP="00FD6B29">
      <w:pPr>
        <w:spacing w:after="0" w:line="360" w:lineRule="auto"/>
        <w:ind w:firstLine="709"/>
        <w:jc w:val="both"/>
        <w:rPr>
          <w:rFonts w:ascii="Times New Roman" w:eastAsia="Times New Roman" w:hAnsi="Times New Roman" w:cs="Times New Roman"/>
          <w:sz w:val="28"/>
          <w:szCs w:val="28"/>
        </w:rPr>
      </w:pPr>
    </w:p>
    <w:p w14:paraId="2613D048"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Выплата заработной платы производится в денежной форме в валюте РФ (в рублях). В соответствии с коллективным договором или трудовым договором по письменному заявлению работника оплата может производиться и в иных формах, не противоречащих законодательству РФ. Доля заработной платы, выплачиваемой в неденежной форме, не может превышать 20% общей суммы заработной платы.</w:t>
      </w:r>
    </w:p>
    <w:p w14:paraId="2613D049"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Выплата заработной платы в виде спиртных напитков, наркотических, токсических, ядовитых и вредных веществ, оружия, боеприпасов и других предметов, в отношении которых установлены запреты или ограничения на их свободный оборот, не допускается.</w:t>
      </w:r>
    </w:p>
    <w:p w14:paraId="2613D04A"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Согласно ст. 136 ТК при выплате заработной платы работодатель обязан в письменной форме извещать каждого работника о составных частях заработной платы, размерах и основаниях произведённых удержаний, а также об общей сумме, подлежащей выплате. Это позволяет работнику вести собственный учёт денежных сумм, выплаченных ему в счёт заработной платы, и на основании данной информации иметь представление о страховых взносах в порядке обязательного пенсионного страхования.</w:t>
      </w:r>
    </w:p>
    <w:p w14:paraId="2613D04B"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Форма расчётного листка утверждается работодателем с учётом мнения представительного органа работника.</w:t>
      </w:r>
    </w:p>
    <w:p w14:paraId="2613D04C"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Заработная плата выплачивается работнику, как правило, в месте выполнения им работы либо перечисляется на указанный работником счёт в банке на условиях, определённых коллективным или трудовым договором.</w:t>
      </w:r>
    </w:p>
    <w:p w14:paraId="2613D04D"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lastRenderedPageBreak/>
        <w:t>Место и сроки выплаты заработной платы в неденежной форме определяются коллективным или трудовым договором.</w:t>
      </w:r>
    </w:p>
    <w:p w14:paraId="2613D04E"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Заработная плата выплачивается не реже чем каждые полмесяца в день, установленный правилами внутреннего трудового распорядка работодателя, коллективным или трудовым договором.</w:t>
      </w:r>
    </w:p>
    <w:p w14:paraId="2613D04F"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Для отдельных категорий работников федеральным законом может быть установлены иные сроки выплаты заработной платы.</w:t>
      </w:r>
    </w:p>
    <w:p w14:paraId="2613D050"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 При предоставлении работнику отпуска оплата отпуска осуществляется не позднее, чем за три дня до его начала.</w:t>
      </w:r>
    </w:p>
    <w:p w14:paraId="2613D051"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При прекращении трудового договора, выплата всех сумм, причитающихся работнику от работодателя, производится в день увольнения работника (ст. 140 ТК).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расчёте.</w:t>
      </w:r>
    </w:p>
    <w:p w14:paraId="2613D052"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Заработная плата, не полученная ко дню смерти работника, выдаётся членам его семьи или лицу, находившемуся на иждивении умершего на день его смерти. Факт иждивения должен быть документально доказан. Доказательством может служить решение суда, установившего данный факт.</w:t>
      </w:r>
    </w:p>
    <w:p w14:paraId="2613D053"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со ст. 142, 362 ТК.</w:t>
      </w:r>
    </w:p>
    <w:p w14:paraId="2613D054"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w:t>
      </w:r>
      <w:r w:rsidRPr="00FD6B29">
        <w:rPr>
          <w:rFonts w:ascii="Times New Roman" w:eastAsia="Times New Roman" w:hAnsi="Times New Roman" w:cs="Times New Roman"/>
          <w:bCs/>
          <w:sz w:val="28"/>
          <w:szCs w:val="28"/>
        </w:rPr>
        <w:t>приостановить</w:t>
      </w:r>
      <w:r w:rsidRPr="00FD6B29">
        <w:rPr>
          <w:rFonts w:ascii="Times New Roman" w:eastAsia="Times New Roman" w:hAnsi="Times New Roman" w:cs="Times New Roman"/>
          <w:sz w:val="28"/>
          <w:szCs w:val="28"/>
        </w:rPr>
        <w:t> работу на весь период до выплаты задержанной суммы. В период приостановления работы работник имеет право в своё рабочее время отсутствовать на рабочем месте.</w:t>
      </w:r>
    </w:p>
    <w:p w14:paraId="2613D055"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lastRenderedPageBreak/>
        <w:t>Работник, отсутствовавший в своё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платы в день выхода работника на работу.</w:t>
      </w:r>
    </w:p>
    <w:p w14:paraId="2613D056"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Не допускается приостановка работы:</w:t>
      </w:r>
    </w:p>
    <w:p w14:paraId="2613D057"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в периоды введения военного, чрезвычайного положения или особых мер в соответствии с законодательством о чрезвычайном положении;</w:t>
      </w:r>
    </w:p>
    <w:p w14:paraId="2613D058"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в органах и организациях Вооружённых Сил РФ,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14:paraId="2613D059"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государственными служащими;</w:t>
      </w:r>
    </w:p>
    <w:p w14:paraId="2613D05A"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в организациях, непосредственно обслуживающих особо опасные виды производств, оборудования;</w:t>
      </w:r>
    </w:p>
    <w:p w14:paraId="2613D05B"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в организациях,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14:paraId="2613D05C"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В соответствии с действующим законодательством чётко установлены случаи, при наступлении которых производятся удержания из заработной платы.</w:t>
      </w:r>
    </w:p>
    <w:p w14:paraId="2613D05D"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К удержаниям из заработной платы работника относятся, прежде всего, налоговые вычеты. В соответствии с Налоговым кодексом РФ налоговая ставка на доходы физических лиц устанавливается в размере 13%. При определении налоговой базы учитываются все доходы налогоплательщика, полученные им как в денежной, так и в натуральной форме, или право на распоряжение которыми у него возникло, включая и вознаграждение за выполнение трудовых обязанностей (т.е. заработную плату работника).</w:t>
      </w:r>
    </w:p>
    <w:p w14:paraId="2613D05E"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lastRenderedPageBreak/>
        <w:t>К числу других случаев, предусмотренных федеральными законами, когда допускаются удержания из заработной платы, относятся: удержания по исполнительным документам при отбывании работником исправительных работ; взыскание алиментов на несовершеннолетних детей; возмещение вреда, причинённого работником здоровью другого лица, а в случае смерти этого лица – членам семьи, понесшим ущерб в связи со смертью кормильца; возмещение ущерба, причинённого преступлением, и в иных случаях, прямо указанных в законе.</w:t>
      </w:r>
    </w:p>
    <w:p w14:paraId="2613D05F"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w:t>
      </w:r>
    </w:p>
    <w:p w14:paraId="2613D060"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счётной ошибки;</w:t>
      </w:r>
    </w:p>
    <w:p w14:paraId="2613D061"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если органом по рассмотрению индивидуальных трудовых споров признана вина работника в невыполнении норм труда или простое;</w:t>
      </w:r>
    </w:p>
    <w:p w14:paraId="2613D062"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если заработная плата была излишне выплачена работнику в связи с его неправомерными действиями, установленными судом.</w:t>
      </w:r>
    </w:p>
    <w:p w14:paraId="2613D063"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В соответствии со ст. 138 ТК 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Так, в ст. 66 Федерального закона от 21.07.1997 «Об исполнительном производстве» (в ред. от 03.11.2006) предусматривается, что при исполнении исполнительного документа с должника может быть удержано не более 50% заработной платы и приравненных к ней платежей и выплат до полного погашения взыскиваемой суммы.</w:t>
      </w:r>
    </w:p>
    <w:p w14:paraId="2613D064"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Ограничения, установленные указанной статьёй,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причинённого здоровью другого лица, возмещении вреда лицам, понесшим ущерб в связи со смертью кормильца, и возмещение ущерба, причинённого преступлением. Размер удержаний в этих случаях не может превышать 70%.</w:t>
      </w:r>
    </w:p>
    <w:p w14:paraId="2613D065"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lastRenderedPageBreak/>
        <w:t>На основании ст. 21 ТК работник обязан выполнять установленные нормы труда. Работникам гарантируется:</w:t>
      </w:r>
    </w:p>
    <w:p w14:paraId="2613D066"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государственное содействие системной организации нормирования труда;</w:t>
      </w:r>
    </w:p>
    <w:p w14:paraId="2613D067"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применение систем нормирования труда, определяемых работодателем с учётом мнения выборного профсоюзного органа или устанавливаемых коллективным оговором.</w:t>
      </w:r>
    </w:p>
    <w:p w14:paraId="2613D068"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bCs/>
          <w:sz w:val="28"/>
          <w:szCs w:val="28"/>
        </w:rPr>
        <w:t>Нормы труда</w:t>
      </w:r>
      <w:r w:rsidRPr="00FD6B29">
        <w:rPr>
          <w:rFonts w:ascii="Times New Roman" w:eastAsia="Times New Roman" w:hAnsi="Times New Roman" w:cs="Times New Roman"/>
          <w:sz w:val="28"/>
          <w:szCs w:val="28"/>
        </w:rPr>
        <w:t> – нормы выработки, времени, обслуживания – устанавливаются для работников в соответствии с достигнутым уровнем техники, технологии, организации производства и труда.</w:t>
      </w:r>
    </w:p>
    <w:p w14:paraId="2613D069"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Норма выработки – установленный в единицах продукции, рабочих операций объём работы, который работник должен выполнить в час, день (смену), месяц, год.</w:t>
      </w:r>
    </w:p>
    <w:p w14:paraId="2613D06A"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Норма времени – количество рабочего времени для производства единицы продукции или рабочей операции.</w:t>
      </w:r>
    </w:p>
    <w:p w14:paraId="2613D06B"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Норма обслуживания – установленный на одного работника объём обслуживания производственных механизмов, станков, площадей.</w:t>
      </w:r>
    </w:p>
    <w:p w14:paraId="2613D06C"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Норма управляемости – число работников на определённом производстве, управляемом одним руководителем (бригадиром, мастером и т.п.).</w:t>
      </w:r>
    </w:p>
    <w:p w14:paraId="2613D06D"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Норма численности работников – количество рабочего персонала отдельной профессии, квалификации для выполнения конкретных работ на данном участке производства.</w:t>
      </w:r>
    </w:p>
    <w:p w14:paraId="2613D06E"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При сдельной системе заработной платы применяется сдельная расценка – оплата за единицу сделанной продукции (рабочей операции) надлежащего качества.</w:t>
      </w:r>
    </w:p>
    <w:p w14:paraId="2613D06F"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 xml:space="preserve">Нормированное задание – суммарный объём работ за рабочий день (смену) для работника или бригады, устанавливаемый при повременной системе оплаты труда на основе норм времени и выработки. Нормы труда могут быть пересмотрены по мере совершенствования или внедрения новой </w:t>
      </w:r>
      <w:r w:rsidRPr="00FD6B29">
        <w:rPr>
          <w:rFonts w:ascii="Times New Roman" w:eastAsia="Times New Roman" w:hAnsi="Times New Roman" w:cs="Times New Roman"/>
          <w:sz w:val="28"/>
          <w:szCs w:val="28"/>
        </w:rPr>
        <w:lastRenderedPageBreak/>
        <w:t>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14:paraId="2613D070"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Для однородных работ могут разрабатываться и устанавливаться типовые нормы труда (ст. 161 ТК). Типовые нормы труда разрабатываются и утверждаются в порядке, установленном Правительством РФ.</w:t>
      </w:r>
    </w:p>
    <w:p w14:paraId="2613D071"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Локальные нормативные акты, предусматривающие введение, замену и пересмотр норм труда, принимаются работодателем с учётом мнения представительного органа работников.</w:t>
      </w:r>
    </w:p>
    <w:p w14:paraId="2613D072"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О введении новых норм труда работники должны быть извещены не позднее, чем за два месяца.</w:t>
      </w:r>
    </w:p>
    <w:p w14:paraId="2613D073" w14:textId="77777777" w:rsidR="00444C09" w:rsidRPr="00FD6B29" w:rsidRDefault="00444C09" w:rsidP="00FD6B29">
      <w:pPr>
        <w:spacing w:after="0" w:line="360" w:lineRule="auto"/>
        <w:ind w:firstLine="709"/>
        <w:jc w:val="both"/>
        <w:rPr>
          <w:rFonts w:ascii="Times New Roman" w:eastAsia="Times New Roman" w:hAnsi="Times New Roman" w:cs="Times New Roman"/>
          <w:sz w:val="28"/>
          <w:szCs w:val="28"/>
        </w:rPr>
      </w:pPr>
      <w:r w:rsidRPr="00FD6B29">
        <w:rPr>
          <w:rFonts w:ascii="Times New Roman" w:eastAsia="Times New Roman" w:hAnsi="Times New Roman" w:cs="Times New Roman"/>
          <w:sz w:val="28"/>
          <w:szCs w:val="28"/>
        </w:rPr>
        <w:t>Работодатель обязан обеспечить нормальные условия для выполнения работниками норм выработки.</w:t>
      </w:r>
    </w:p>
    <w:p w14:paraId="2613D074" w14:textId="77777777" w:rsidR="00931351" w:rsidRPr="00FD6B29" w:rsidRDefault="00931351" w:rsidP="00FD6B29">
      <w:pPr>
        <w:spacing w:after="0" w:line="360" w:lineRule="auto"/>
        <w:ind w:firstLine="709"/>
        <w:jc w:val="both"/>
        <w:rPr>
          <w:rFonts w:ascii="Times New Roman" w:hAnsi="Times New Roman" w:cs="Times New Roman"/>
          <w:sz w:val="28"/>
          <w:szCs w:val="28"/>
        </w:rPr>
      </w:pPr>
    </w:p>
    <w:sectPr w:rsidR="00931351" w:rsidRPr="00FD6B29" w:rsidSect="00FD6B2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967B" w14:textId="77777777" w:rsidR="00231C19" w:rsidRDefault="00231C19" w:rsidP="00FD6B29">
      <w:pPr>
        <w:spacing w:after="0" w:line="240" w:lineRule="auto"/>
      </w:pPr>
      <w:r>
        <w:separator/>
      </w:r>
    </w:p>
  </w:endnote>
  <w:endnote w:type="continuationSeparator" w:id="0">
    <w:p w14:paraId="1E742875" w14:textId="77777777" w:rsidR="00231C19" w:rsidRDefault="00231C19" w:rsidP="00FD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636772"/>
      <w:docPartObj>
        <w:docPartGallery w:val="Page Numbers (Bottom of Page)"/>
        <w:docPartUnique/>
      </w:docPartObj>
    </w:sdtPr>
    <w:sdtContent>
      <w:p w14:paraId="023AAB3B" w14:textId="5C71B457" w:rsidR="00FD6B29" w:rsidRDefault="00FD6B29">
        <w:pPr>
          <w:pStyle w:val="a6"/>
          <w:jc w:val="right"/>
        </w:pPr>
        <w:r>
          <w:fldChar w:fldCharType="begin"/>
        </w:r>
        <w:r>
          <w:instrText>PAGE   \* MERGEFORMAT</w:instrText>
        </w:r>
        <w:r>
          <w:fldChar w:fldCharType="separate"/>
        </w:r>
        <w:r>
          <w:t>2</w:t>
        </w:r>
        <w:r>
          <w:fldChar w:fldCharType="end"/>
        </w:r>
      </w:p>
    </w:sdtContent>
  </w:sdt>
  <w:p w14:paraId="6CA6799C" w14:textId="77777777" w:rsidR="00FD6B29" w:rsidRDefault="00FD6B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5E93" w14:textId="77777777" w:rsidR="00231C19" w:rsidRDefault="00231C19" w:rsidP="00FD6B29">
      <w:pPr>
        <w:spacing w:after="0" w:line="240" w:lineRule="auto"/>
      </w:pPr>
      <w:r>
        <w:separator/>
      </w:r>
    </w:p>
  </w:footnote>
  <w:footnote w:type="continuationSeparator" w:id="0">
    <w:p w14:paraId="3B58F5E2" w14:textId="77777777" w:rsidR="00231C19" w:rsidRDefault="00231C19" w:rsidP="00FD6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9247B"/>
    <w:multiLevelType w:val="hybridMultilevel"/>
    <w:tmpl w:val="AADC6C48"/>
    <w:lvl w:ilvl="0" w:tplc="66C07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04174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44C09"/>
    <w:rsid w:val="001D3979"/>
    <w:rsid w:val="00231C19"/>
    <w:rsid w:val="00444C09"/>
    <w:rsid w:val="00931351"/>
    <w:rsid w:val="00AA669D"/>
    <w:rsid w:val="00FD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D003"/>
  <w15:docId w15:val="{1999032C-C999-4EAB-BD73-DC905EAA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9D"/>
    <w:pPr>
      <w:ind w:left="720"/>
      <w:contextualSpacing/>
    </w:pPr>
  </w:style>
  <w:style w:type="paragraph" w:styleId="a4">
    <w:name w:val="header"/>
    <w:basedOn w:val="a"/>
    <w:link w:val="a5"/>
    <w:uiPriority w:val="99"/>
    <w:unhideWhenUsed/>
    <w:rsid w:val="00FD6B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6B29"/>
  </w:style>
  <w:style w:type="paragraph" w:styleId="a6">
    <w:name w:val="footer"/>
    <w:basedOn w:val="a"/>
    <w:link w:val="a7"/>
    <w:uiPriority w:val="99"/>
    <w:unhideWhenUsed/>
    <w:rsid w:val="00FD6B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3458</Words>
  <Characters>19711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dc:creator>
  <cp:keywords/>
  <dc:description/>
  <cp:lastModifiedBy>Kindyakova</cp:lastModifiedBy>
  <cp:revision>4</cp:revision>
  <dcterms:created xsi:type="dcterms:W3CDTF">2020-04-20T10:27:00Z</dcterms:created>
  <dcterms:modified xsi:type="dcterms:W3CDTF">2022-04-12T17:08:00Z</dcterms:modified>
</cp:coreProperties>
</file>